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EB" w:rsidRPr="00A63BEB" w:rsidRDefault="001A7284" w:rsidP="009A41A1">
      <w:pPr>
        <w:spacing w:line="540" w:lineRule="exact"/>
        <w:jc w:val="left"/>
        <w:rPr>
          <w:rFonts w:ascii="黑体" w:eastAsia="黑体" w:hAnsi="黑体" w:cs="Times New Roman"/>
          <w:kern w:val="0"/>
          <w:sz w:val="32"/>
          <w:szCs w:val="32"/>
        </w:rPr>
      </w:pPr>
      <w:r w:rsidRPr="00A773D8">
        <w:rPr>
          <w:rFonts w:ascii="黑体" w:eastAsia="黑体" w:hAnsi="黑体" w:cs="华文中宋" w:hint="eastAsia"/>
          <w:kern w:val="0"/>
          <w:sz w:val="32"/>
          <w:szCs w:val="32"/>
        </w:rPr>
        <w:t>附件</w:t>
      </w:r>
      <w:r w:rsidR="00A63BEB">
        <w:rPr>
          <w:rFonts w:ascii="黑体" w:eastAsia="黑体" w:hAnsi="黑体" w:cs="华文中宋" w:hint="eastAsia"/>
          <w:kern w:val="0"/>
          <w:sz w:val="32"/>
          <w:szCs w:val="32"/>
        </w:rPr>
        <w:t>1-</w:t>
      </w:r>
      <w:r w:rsidRPr="00A773D8">
        <w:rPr>
          <w:rFonts w:ascii="黑体" w:eastAsia="黑体" w:hAnsi="黑体" w:cs="Times New Roman"/>
          <w:kern w:val="0"/>
          <w:sz w:val="32"/>
          <w:szCs w:val="32"/>
        </w:rPr>
        <w:t>2</w:t>
      </w:r>
    </w:p>
    <w:p w:rsidR="00A63BEB" w:rsidRPr="00A63BEB" w:rsidRDefault="00A63BEB" w:rsidP="009A41A1">
      <w:pPr>
        <w:spacing w:line="540" w:lineRule="exact"/>
      </w:pPr>
    </w:p>
    <w:p w:rsidR="001A7284" w:rsidRPr="00A37D4F" w:rsidRDefault="001A7284" w:rsidP="009A41A1">
      <w:pPr>
        <w:overflowPunct w:val="0"/>
        <w:spacing w:line="540" w:lineRule="exact"/>
        <w:jc w:val="center"/>
        <w:rPr>
          <w:rFonts w:ascii="方正小标宋简体" w:eastAsia="方正小标宋简体" w:hAnsi="方正小标宋简体" w:cs="方正小标宋简体"/>
          <w:sz w:val="44"/>
          <w:szCs w:val="44"/>
        </w:rPr>
      </w:pPr>
      <w:bookmarkStart w:id="0" w:name="_GoBack"/>
      <w:r w:rsidRPr="00A37D4F">
        <w:rPr>
          <w:rFonts w:ascii="方正小标宋简体" w:eastAsia="方正小标宋简体" w:hAnsi="方正小标宋简体" w:cs="方正小标宋简体" w:hint="eastAsia"/>
          <w:sz w:val="44"/>
          <w:szCs w:val="44"/>
        </w:rPr>
        <w:t>一流建设学科名单</w:t>
      </w:r>
      <w:bookmarkEnd w:id="0"/>
    </w:p>
    <w:p w:rsidR="001A7284" w:rsidRPr="00A37D4F" w:rsidRDefault="001A7284" w:rsidP="009A41A1">
      <w:pPr>
        <w:spacing w:line="540" w:lineRule="exact"/>
        <w:jc w:val="center"/>
        <w:rPr>
          <w:rFonts w:ascii="楷体_GB2312" w:eastAsia="楷体_GB2312" w:cs="方正仿宋简体"/>
          <w:kern w:val="0"/>
          <w:sz w:val="32"/>
          <w:szCs w:val="32"/>
        </w:rPr>
      </w:pPr>
      <w:r w:rsidRPr="00A37D4F">
        <w:rPr>
          <w:rFonts w:ascii="楷体_GB2312" w:eastAsia="楷体_GB2312" w:cs="方正仿宋简体" w:hint="eastAsia"/>
          <w:kern w:val="0"/>
          <w:sz w:val="32"/>
          <w:szCs w:val="32"/>
        </w:rPr>
        <w:t>（按学校代码排序）</w:t>
      </w:r>
    </w:p>
    <w:p w:rsidR="001A7284" w:rsidRDefault="001A7284" w:rsidP="009A41A1">
      <w:pPr>
        <w:spacing w:line="540" w:lineRule="exact"/>
        <w:jc w:val="center"/>
        <w:rPr>
          <w:rFonts w:ascii="华文中宋" w:eastAsia="华文中宋" w:cs="华文中宋"/>
          <w:kern w:val="0"/>
          <w:sz w:val="32"/>
          <w:szCs w:val="32"/>
        </w:rPr>
      </w:pP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北京协和医学院</w:t>
      </w:r>
      <w:r>
        <w:rPr>
          <w:rFonts w:ascii="方正仿宋简体" w:eastAsia="方正仿宋简体" w:cs="华文中宋" w:hint="eastAsia"/>
          <w:kern w:val="0"/>
          <w:sz w:val="32"/>
          <w:szCs w:val="32"/>
        </w:rPr>
        <w:t>：生物学、生物医学工程、临床医学、药学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中国音乐学院</w:t>
      </w:r>
      <w:r>
        <w:rPr>
          <w:rFonts w:ascii="方正仿宋简体" w:eastAsia="方正仿宋简体" w:cs="华文中宋" w:hint="eastAsia"/>
          <w:kern w:val="0"/>
          <w:sz w:val="32"/>
          <w:szCs w:val="32"/>
        </w:rPr>
        <w:t>：音乐与舞蹈学（自定）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天津工业大学</w:t>
      </w:r>
      <w:r>
        <w:rPr>
          <w:rFonts w:ascii="方正仿宋简体" w:eastAsia="方正仿宋简体" w:cs="华文中宋" w:hint="eastAsia"/>
          <w:kern w:val="0"/>
          <w:sz w:val="32"/>
          <w:szCs w:val="32"/>
        </w:rPr>
        <w:t>：纺织科学与工程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上海财经大学</w:t>
      </w:r>
      <w:r>
        <w:rPr>
          <w:rFonts w:ascii="方正仿宋简体" w:eastAsia="方正仿宋简体" w:cs="华文中宋" w:hint="eastAsia"/>
          <w:kern w:val="0"/>
          <w:sz w:val="32"/>
          <w:szCs w:val="32"/>
        </w:rPr>
        <w:t>：统计学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苏州大学</w:t>
      </w:r>
      <w:r>
        <w:rPr>
          <w:rFonts w:ascii="方正仿宋简体" w:eastAsia="方正仿宋简体" w:cs="华文中宋" w:hint="eastAsia"/>
          <w:kern w:val="0"/>
          <w:sz w:val="32"/>
          <w:szCs w:val="32"/>
        </w:rPr>
        <w:t>：材料科学与工程（自定）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河南大学</w:t>
      </w:r>
      <w:r>
        <w:rPr>
          <w:rFonts w:ascii="方正仿宋简体" w:eastAsia="方正仿宋简体" w:cs="华文中宋" w:hint="eastAsia"/>
          <w:kern w:val="0"/>
          <w:sz w:val="32"/>
          <w:szCs w:val="32"/>
        </w:rPr>
        <w:t>：生物学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华中师范大学</w:t>
      </w:r>
      <w:r>
        <w:rPr>
          <w:rFonts w:ascii="方正仿宋简体" w:eastAsia="方正仿宋简体" w:cs="华文中宋" w:hint="eastAsia"/>
          <w:kern w:val="0"/>
          <w:sz w:val="32"/>
          <w:szCs w:val="32"/>
        </w:rPr>
        <w:t>：政治学、中国语言文学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中南财经政法大学</w:t>
      </w:r>
      <w:r>
        <w:rPr>
          <w:rFonts w:ascii="方正仿宋简体" w:eastAsia="方正仿宋简体" w:cs="华文中宋" w:hint="eastAsia"/>
          <w:kern w:val="0"/>
          <w:sz w:val="32"/>
          <w:szCs w:val="32"/>
        </w:rPr>
        <w:t>：法学（自定）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四川农业大学</w:t>
      </w:r>
      <w:r>
        <w:rPr>
          <w:rFonts w:ascii="方正仿宋简体" w:eastAsia="方正仿宋简体" w:cs="华文中宋" w:hint="eastAsia"/>
          <w:kern w:val="0"/>
          <w:sz w:val="32"/>
          <w:szCs w:val="32"/>
        </w:rPr>
        <w:t>：作物学（自定）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长安大学</w:t>
      </w:r>
      <w:r>
        <w:rPr>
          <w:rFonts w:ascii="方正仿宋简体" w:eastAsia="方正仿宋简体" w:cs="华文中宋" w:hint="eastAsia"/>
          <w:kern w:val="0"/>
          <w:sz w:val="32"/>
          <w:szCs w:val="32"/>
        </w:rPr>
        <w:t>：交通运输工程（自定）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中国石油大学（北京）</w:t>
      </w:r>
      <w:r>
        <w:rPr>
          <w:rFonts w:ascii="方正仿宋简体" w:eastAsia="方正仿宋简体" w:cs="华文中宋" w:hint="eastAsia"/>
          <w:kern w:val="0"/>
          <w:sz w:val="32"/>
          <w:szCs w:val="32"/>
        </w:rPr>
        <w:t>：石油与天然气工程、地质资源与地质工程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1A7284" w:rsidRDefault="001A7284" w:rsidP="009A41A1">
      <w:pPr>
        <w:spacing w:line="54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A63BEB" w:rsidRPr="00A63BEB" w:rsidRDefault="001A7284" w:rsidP="009A41A1">
      <w:pPr>
        <w:spacing w:line="540" w:lineRule="exact"/>
        <w:ind w:firstLine="720"/>
        <w:jc w:val="left"/>
        <w:rPr>
          <w:rFonts w:ascii="楷体_GB2312" w:eastAsia="楷体_GB2312" w:hAnsi="Times New Roman" w:cs="Times New Roman"/>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A63BEB" w:rsidRPr="00A63BEB" w:rsidRDefault="00A63BEB" w:rsidP="009A41A1">
      <w:pPr>
        <w:pStyle w:val="2"/>
        <w:keepNext w:val="0"/>
        <w:keepLines w:val="0"/>
        <w:spacing w:line="540" w:lineRule="exact"/>
      </w:pPr>
    </w:p>
    <w:p w:rsidR="00A63BEB" w:rsidRPr="00CD7DDE" w:rsidRDefault="00A63BEB" w:rsidP="009A41A1">
      <w:pPr>
        <w:spacing w:line="540" w:lineRule="exact"/>
        <w:jc w:val="left"/>
        <w:rPr>
          <w:rFonts w:ascii="楷体_GB2312" w:eastAsia="楷体_GB2312" w:hAnsi="Times New Roman" w:cs="Times New Roman"/>
          <w:kern w:val="0"/>
          <w:sz w:val="32"/>
          <w:szCs w:val="32"/>
        </w:rPr>
      </w:pPr>
      <w:r w:rsidRPr="00A63BEB">
        <w:rPr>
          <w:rFonts w:ascii="楷体_GB2312" w:eastAsia="楷体_GB2312" w:hAnsi="Times New Roman" w:cs="Times New Roman" w:hint="eastAsia"/>
          <w:kern w:val="0"/>
          <w:sz w:val="32"/>
          <w:szCs w:val="32"/>
        </w:rPr>
        <w:t>注：</w:t>
      </w:r>
      <w:r w:rsidRPr="00CD7DDE">
        <w:rPr>
          <w:rFonts w:ascii="楷体_GB2312" w:eastAsia="楷体_GB2312" w:hAnsi="Times New Roman" w:cs="Times New Roman" w:hint="eastAsia"/>
          <w:kern w:val="0"/>
          <w:sz w:val="32"/>
          <w:szCs w:val="32"/>
        </w:rPr>
        <w:t>1.不加（自定）标示的学科，是根据“双一流”建设专家委员会确定的标准而认定的学科；</w:t>
      </w:r>
    </w:p>
    <w:p w:rsidR="00A63BEB" w:rsidRPr="00CD7DDE" w:rsidRDefault="00A63BEB" w:rsidP="009A41A1">
      <w:pPr>
        <w:spacing w:line="540" w:lineRule="exact"/>
        <w:ind w:firstLine="720"/>
        <w:jc w:val="left"/>
        <w:rPr>
          <w:rFonts w:ascii="楷体_GB2312" w:eastAsia="楷体_GB2312" w:hAnsi="Times New Roman" w:cs="Times New Roman"/>
          <w:kern w:val="0"/>
          <w:sz w:val="32"/>
          <w:szCs w:val="32"/>
        </w:rPr>
      </w:pPr>
      <w:r w:rsidRPr="00CD7DDE">
        <w:rPr>
          <w:rFonts w:ascii="楷体_GB2312" w:eastAsia="楷体_GB2312" w:hAnsi="Times New Roman" w:cs="Times New Roman" w:hint="eastAsia"/>
          <w:kern w:val="0"/>
          <w:sz w:val="32"/>
          <w:szCs w:val="32"/>
        </w:rPr>
        <w:t>2.加（自定）标示的学科，是根据“双一流”建设专家委员会建议由高校自主确定的学科；</w:t>
      </w:r>
    </w:p>
    <w:p w:rsidR="00A63BEB" w:rsidRPr="00CD7DDE" w:rsidRDefault="00A63BEB" w:rsidP="009A41A1">
      <w:pPr>
        <w:spacing w:line="540" w:lineRule="exact"/>
        <w:ind w:firstLine="720"/>
        <w:jc w:val="left"/>
        <w:rPr>
          <w:rFonts w:ascii="楷体_GB2312" w:eastAsia="楷体_GB2312" w:cs="华文中宋"/>
          <w:kern w:val="0"/>
          <w:sz w:val="32"/>
          <w:szCs w:val="32"/>
        </w:rPr>
      </w:pPr>
      <w:r w:rsidRPr="00CD7DDE">
        <w:rPr>
          <w:rFonts w:ascii="楷体_GB2312" w:eastAsia="楷体_GB2312" w:hAnsi="Times New Roman" w:cs="Times New Roman" w:hint="eastAsia"/>
          <w:kern w:val="0"/>
          <w:sz w:val="32"/>
          <w:szCs w:val="32"/>
        </w:rPr>
        <w:t>3.高</w:t>
      </w:r>
      <w:r w:rsidRPr="00CD7DDE">
        <w:rPr>
          <w:rFonts w:ascii="楷体_GB2312" w:eastAsia="楷体_GB2312" w:cs="华文中宋" w:hint="eastAsia"/>
          <w:kern w:val="0"/>
          <w:sz w:val="32"/>
          <w:szCs w:val="32"/>
        </w:rPr>
        <w:t>校建设方案中的自主建设学科按照专家委员会的咨询建议修改后由高校自行公布。</w:t>
      </w:r>
    </w:p>
    <w:sectPr w:rsidR="00A63BEB" w:rsidRPr="00CD7DDE" w:rsidSect="00A63BEB">
      <w:footerReference w:type="default" r:id="rId6"/>
      <w:pgSz w:w="11906" w:h="16838"/>
      <w:pgMar w:top="1985"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6D" w:rsidRDefault="0077496D" w:rsidP="00F012B2">
      <w:r>
        <w:separator/>
      </w:r>
    </w:p>
  </w:endnote>
  <w:endnote w:type="continuationSeparator" w:id="0">
    <w:p w:rsidR="0077496D" w:rsidRDefault="0077496D" w:rsidP="00F01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AA" w:rsidRDefault="00687696">
    <w:pPr>
      <w:pStyle w:val="a3"/>
      <w:jc w:val="center"/>
    </w:pPr>
    <w:r>
      <w:rPr>
        <w:rFonts w:hint="eastAsia"/>
      </w:rPr>
      <w:fldChar w:fldCharType="begin"/>
    </w:r>
    <w:r w:rsidR="001A7284">
      <w:rPr>
        <w:rFonts w:hint="eastAsia"/>
      </w:rPr>
      <w:instrText xml:space="preserve"> PAGE  \* MERGEFORMAT </w:instrText>
    </w:r>
    <w:r>
      <w:rPr>
        <w:rFonts w:hint="eastAsia"/>
      </w:rPr>
      <w:fldChar w:fldCharType="separate"/>
    </w:r>
    <w:r w:rsidR="00544E1A">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6D" w:rsidRDefault="0077496D" w:rsidP="00F012B2">
      <w:r>
        <w:separator/>
      </w:r>
    </w:p>
  </w:footnote>
  <w:footnote w:type="continuationSeparator" w:id="0">
    <w:p w:rsidR="0077496D" w:rsidRDefault="0077496D" w:rsidP="00F01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284"/>
    <w:rsid w:val="001A7284"/>
    <w:rsid w:val="00341790"/>
    <w:rsid w:val="00365023"/>
    <w:rsid w:val="003F49A1"/>
    <w:rsid w:val="00413379"/>
    <w:rsid w:val="00544E1A"/>
    <w:rsid w:val="00687696"/>
    <w:rsid w:val="0077496D"/>
    <w:rsid w:val="00791775"/>
    <w:rsid w:val="007F61A1"/>
    <w:rsid w:val="009A41A1"/>
    <w:rsid w:val="009F7331"/>
    <w:rsid w:val="00A37D4F"/>
    <w:rsid w:val="00A63BEB"/>
    <w:rsid w:val="00A773D8"/>
    <w:rsid w:val="00CD7DDE"/>
    <w:rsid w:val="00D52539"/>
    <w:rsid w:val="00D8553D"/>
    <w:rsid w:val="00E82E8C"/>
    <w:rsid w:val="00EE01B3"/>
    <w:rsid w:val="00F012B2"/>
    <w:rsid w:val="00F14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A773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773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A7284"/>
    <w:pPr>
      <w:widowControl w:val="0"/>
      <w:jc w:val="both"/>
    </w:pPr>
    <w:rPr>
      <w:szCs w:val="24"/>
    </w:rPr>
  </w:style>
  <w:style w:type="paragraph" w:styleId="2">
    <w:name w:val="heading 2"/>
    <w:basedOn w:val="a"/>
    <w:next w:val="a"/>
    <w:link w:val="2Char"/>
    <w:uiPriority w:val="9"/>
    <w:semiHidden/>
    <w:unhideWhenUsed/>
    <w:qFormat/>
    <w:rsid w:val="001A72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A7284"/>
    <w:pPr>
      <w:tabs>
        <w:tab w:val="center" w:pos="4153"/>
        <w:tab w:val="right" w:pos="8306"/>
      </w:tabs>
      <w:snapToGrid w:val="0"/>
      <w:jc w:val="left"/>
    </w:pPr>
    <w:rPr>
      <w:sz w:val="18"/>
    </w:rPr>
  </w:style>
  <w:style w:type="character" w:customStyle="1" w:styleId="Char">
    <w:name w:val="页脚 Char"/>
    <w:basedOn w:val="a0"/>
    <w:link w:val="a3"/>
    <w:rsid w:val="001A7284"/>
    <w:rPr>
      <w:sz w:val="18"/>
      <w:szCs w:val="24"/>
    </w:rPr>
  </w:style>
  <w:style w:type="character" w:customStyle="1" w:styleId="2Char">
    <w:name w:val="标题 2 Char"/>
    <w:basedOn w:val="a0"/>
    <w:link w:val="2"/>
    <w:uiPriority w:val="9"/>
    <w:semiHidden/>
    <w:rsid w:val="001A728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admin</cp:lastModifiedBy>
  <cp:revision>10</cp:revision>
  <dcterms:created xsi:type="dcterms:W3CDTF">2017-09-21T02:13:00Z</dcterms:created>
  <dcterms:modified xsi:type="dcterms:W3CDTF">2018-10-15T07:29:00Z</dcterms:modified>
</cp:coreProperties>
</file>